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8B" w:rsidRDefault="0023228B" w:rsidP="0023228B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Красногвардейского района </w:t>
      </w:r>
      <w:proofErr w:type="spellStart"/>
      <w:r>
        <w:rPr>
          <w:rFonts w:ascii="Times New Roman" w:hAnsi="Times New Roman"/>
        </w:rPr>
        <w:t>г.Санкт</w:t>
      </w:r>
      <w:proofErr w:type="spellEnd"/>
      <w:r>
        <w:rPr>
          <w:rFonts w:ascii="Times New Roman" w:hAnsi="Times New Roman"/>
        </w:rPr>
        <w:t>-Петербурга в суд для рассмотрения по существу направлено</w:t>
      </w:r>
      <w:r>
        <w:rPr>
          <w:rFonts w:ascii="Times New Roman" w:hAnsi="Times New Roman"/>
        </w:rPr>
        <w:t xml:space="preserve"> </w:t>
      </w:r>
      <w:bookmarkStart w:id="0" w:name="_GoBack"/>
      <w:r>
        <w:rPr>
          <w:rFonts w:ascii="Times New Roman" w:hAnsi="Times New Roman"/>
        </w:rPr>
        <w:t xml:space="preserve">уголовное дело в отношении </w:t>
      </w:r>
      <w:r>
        <w:rPr>
          <w:rFonts w:ascii="Times New Roman" w:hAnsi="Times New Roman"/>
        </w:rPr>
        <w:br/>
        <w:t>29-</w:t>
      </w:r>
      <w:r>
        <w:rPr>
          <w:rFonts w:ascii="Times New Roman" w:hAnsi="Times New Roman"/>
        </w:rPr>
        <w:t>летнего гражданина Российской Федерации, уроженца г. Санкт-Петербурга,  совершившего преступление, предусмотренное ч.1 ст.166 УК РФ</w:t>
      </w:r>
      <w:bookmarkEnd w:id="0"/>
      <w:r>
        <w:rPr>
          <w:rFonts w:ascii="Times New Roman" w:hAnsi="Times New Roman"/>
        </w:rPr>
        <w:t>.</w:t>
      </w:r>
    </w:p>
    <w:p w:rsidR="0023228B" w:rsidRDefault="0023228B" w:rsidP="0023228B">
      <w:pPr>
        <w:widowControl w:val="0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материалов уголовного дела следует, что обвиняемый 17 марта </w:t>
      </w:r>
      <w:proofErr w:type="gramStart"/>
      <w:r>
        <w:rPr>
          <w:rFonts w:ascii="Times New Roman" w:hAnsi="Times New Roman"/>
        </w:rPr>
        <w:t>2025  года</w:t>
      </w:r>
      <w:proofErr w:type="gramEnd"/>
      <w:r>
        <w:rPr>
          <w:rFonts w:ascii="Times New Roman" w:hAnsi="Times New Roman"/>
        </w:rPr>
        <w:t xml:space="preserve"> в период времени с 02 часов 31 минуты по 07 часов 46 минут, находясь по адресу: г. Санкт-Петербург, пр. Маршала Блюхера, д.44, корп.1 неправомерно завладел мотоциклом марки «Кавасаки (KAWASAKI) </w:t>
      </w:r>
      <w:proofErr w:type="spellStart"/>
      <w:r>
        <w:rPr>
          <w:rFonts w:ascii="Times New Roman" w:hAnsi="Times New Roman"/>
        </w:rPr>
        <w:t>Дабл</w:t>
      </w:r>
      <w:proofErr w:type="spellEnd"/>
      <w:r>
        <w:rPr>
          <w:rFonts w:ascii="Times New Roman" w:hAnsi="Times New Roman"/>
        </w:rPr>
        <w:t xml:space="preserve">-Ю (W) 650»  принадлежащим иному лицу, переместив его к дому 45 по улице </w:t>
      </w:r>
      <w:proofErr w:type="spellStart"/>
      <w:r>
        <w:rPr>
          <w:rFonts w:ascii="Times New Roman" w:hAnsi="Times New Roman"/>
        </w:rPr>
        <w:t>Бестужевской</w:t>
      </w:r>
      <w:proofErr w:type="spellEnd"/>
      <w:r>
        <w:rPr>
          <w:rFonts w:ascii="Times New Roman" w:hAnsi="Times New Roman"/>
        </w:rPr>
        <w:t xml:space="preserve"> в Красногвардейском районе г. Санкт-Петербурга.</w:t>
      </w:r>
    </w:p>
    <w:p w:rsidR="0023228B" w:rsidRDefault="0023228B" w:rsidP="0023228B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Уголовное дело направлено в Красногвардейский районный суд для </w:t>
      </w:r>
      <w:proofErr w:type="gramStart"/>
      <w:r>
        <w:rPr>
          <w:rFonts w:ascii="Times New Roman" w:hAnsi="Times New Roman"/>
        </w:rPr>
        <w:t>рассмотрения</w:t>
      </w:r>
      <w:proofErr w:type="gramEnd"/>
      <w:r>
        <w:rPr>
          <w:rFonts w:ascii="Times New Roman" w:hAnsi="Times New Roman"/>
        </w:rPr>
        <w:t xml:space="preserve"> по существу. За совершение данного преступления обвиняемому грозит лишение свободы на срок до 5 лет.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FE"/>
    <w:rsid w:val="0023228B"/>
    <w:rsid w:val="005859FC"/>
    <w:rsid w:val="00A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ACE5"/>
  <w15:chartTrackingRefBased/>
  <w15:docId w15:val="{D5B7BCAE-99B2-4DB1-99B2-798D900F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8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2026-02-09T11:15:00Z</dcterms:created>
  <dcterms:modified xsi:type="dcterms:W3CDTF">2026-02-09T11:15:00Z</dcterms:modified>
</cp:coreProperties>
</file>